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09" w:rsidRDefault="001F5D5B" w:rsidP="00534B1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11.12.2019г. № 77</w:t>
      </w:r>
    </w:p>
    <w:p w:rsidR="009A7F09" w:rsidRPr="00E75F72" w:rsidRDefault="009A7F09" w:rsidP="004017F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A7F09" w:rsidRPr="00E75F72" w:rsidRDefault="009A7F09" w:rsidP="004017F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9A7F09" w:rsidRPr="00E75F72" w:rsidRDefault="0089330D" w:rsidP="004017F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  <w:r w:rsidR="009A7F09" w:rsidRPr="00E75F72">
        <w:rPr>
          <w:rFonts w:ascii="Arial" w:hAnsi="Arial" w:cs="Arial"/>
          <w:b/>
          <w:bCs/>
          <w:sz w:val="32"/>
          <w:szCs w:val="32"/>
        </w:rPr>
        <w:br/>
        <w:t>МУНИЦИПАЛЬНОЕ ОБРАЗОВАНИЕ «</w:t>
      </w:r>
      <w:r>
        <w:rPr>
          <w:rFonts w:ascii="Arial" w:hAnsi="Arial" w:cs="Arial"/>
          <w:b/>
          <w:bCs/>
          <w:sz w:val="32"/>
          <w:szCs w:val="32"/>
        </w:rPr>
        <w:t>ТИХОНОВКА</w:t>
      </w:r>
      <w:r w:rsidR="009A7F09" w:rsidRPr="00E75F72">
        <w:rPr>
          <w:rFonts w:ascii="Arial" w:hAnsi="Arial" w:cs="Arial"/>
          <w:b/>
          <w:bCs/>
          <w:sz w:val="32"/>
          <w:szCs w:val="32"/>
        </w:rPr>
        <w:t>»</w:t>
      </w:r>
    </w:p>
    <w:p w:rsidR="009A7F09" w:rsidRPr="00E75F72" w:rsidRDefault="009A7F09" w:rsidP="0076522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75F7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A7F09" w:rsidRDefault="001F5D5B" w:rsidP="001F5D5B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9A7F09" w:rsidRPr="00E75F7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A7F09" w:rsidRPr="00E75F72" w:rsidRDefault="009A7F09" w:rsidP="004017F5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«ОБ УТВЕРЖДЕНИИ МУНИЦИПАЛЬНО</w:t>
      </w:r>
      <w:r>
        <w:rPr>
          <w:rStyle w:val="a5"/>
          <w:rFonts w:ascii="Arial" w:hAnsi="Arial" w:cs="Arial"/>
          <w:sz w:val="32"/>
          <w:szCs w:val="32"/>
        </w:rPr>
        <w:t>Й ПРОГРАММЫ «РАЗВИТИЕ КОМПЛЕКСНОЙ СИСТЕМЫ ОБРАЩЕНИЯ С ТВЕРДЫМИ КОММУНАЛЬНЫМИ ОТХОДАМИ В МУНИЦИПАЛЬНОМ ОБРАЗОВАНИИ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 «</w:t>
      </w:r>
      <w:r w:rsidR="0089330D">
        <w:rPr>
          <w:rStyle w:val="a5"/>
          <w:rFonts w:ascii="Arial" w:hAnsi="Arial" w:cs="Arial"/>
          <w:sz w:val="32"/>
          <w:szCs w:val="32"/>
        </w:rPr>
        <w:t>ТИХОНОВКА</w:t>
      </w:r>
      <w:r w:rsidRPr="00AD28C5">
        <w:rPr>
          <w:rStyle w:val="a5"/>
          <w:rFonts w:ascii="Arial" w:hAnsi="Arial" w:cs="Arial"/>
          <w:sz w:val="32"/>
          <w:szCs w:val="32"/>
        </w:rPr>
        <w:t xml:space="preserve">» </w:t>
      </w: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AD28C5">
        <w:rPr>
          <w:rStyle w:val="a5"/>
          <w:rFonts w:ascii="Arial" w:hAnsi="Arial" w:cs="Arial"/>
          <w:sz w:val="32"/>
          <w:szCs w:val="32"/>
        </w:rPr>
        <w:t>НА 2019-2021 ГОДЫ»</w:t>
      </w:r>
    </w:p>
    <w:p w:rsidR="009A7F09" w:rsidRPr="00B35A8C" w:rsidRDefault="009A7F09" w:rsidP="004017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9A7F09" w:rsidRPr="007D0BC9" w:rsidRDefault="009A7F09" w:rsidP="00534B1B">
      <w:pPr>
        <w:shd w:val="clear" w:color="auto" w:fill="FFFFFF"/>
        <w:spacing w:after="136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0BC9"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Федерации»,</w:t>
      </w:r>
      <w:r w:rsidR="001F5D5B">
        <w:rPr>
          <w:rFonts w:ascii="Arial" w:hAnsi="Arial" w:cs="Arial"/>
          <w:sz w:val="24"/>
          <w:szCs w:val="24"/>
        </w:rPr>
        <w:t xml:space="preserve"> </w:t>
      </w:r>
      <w:r w:rsidRPr="00761D8C">
        <w:rPr>
          <w:rFonts w:ascii="Arial" w:hAnsi="Arial" w:cs="Arial"/>
          <w:sz w:val="24"/>
          <w:szCs w:val="24"/>
        </w:rPr>
        <w:t xml:space="preserve">Законом Иркутской области от 03.11.2016 № 96-оз «О закреплении за сельскими поселениями Иркутской области вопросов местного значения», постановлением администрации </w:t>
      </w:r>
      <w:r>
        <w:rPr>
          <w:rFonts w:ascii="Arial" w:hAnsi="Arial" w:cs="Arial"/>
          <w:sz w:val="24"/>
          <w:szCs w:val="24"/>
        </w:rPr>
        <w:t>МО «</w:t>
      </w:r>
      <w:r w:rsidR="0089330D">
        <w:rPr>
          <w:rFonts w:ascii="Arial" w:hAnsi="Arial" w:cs="Arial"/>
          <w:sz w:val="24"/>
          <w:szCs w:val="24"/>
        </w:rPr>
        <w:t>Тихоновка</w:t>
      </w:r>
      <w:r>
        <w:rPr>
          <w:rFonts w:ascii="Arial" w:hAnsi="Arial" w:cs="Arial"/>
          <w:sz w:val="24"/>
          <w:szCs w:val="24"/>
        </w:rPr>
        <w:t>» №</w:t>
      </w:r>
      <w:r w:rsidR="001F5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86 от 14.12.2017 г. «О</w:t>
      </w:r>
      <w:r w:rsidRPr="007D0BC9">
        <w:rPr>
          <w:rFonts w:ascii="Arial" w:hAnsi="Arial" w:cs="Arial"/>
          <w:sz w:val="24"/>
          <w:szCs w:val="24"/>
        </w:rPr>
        <w:t xml:space="preserve"> порядке разработки, утверждения и реализации ведомственных целевых программ</w:t>
      </w:r>
      <w:r w:rsidR="0089330D" w:rsidRPr="007D0BC9">
        <w:rPr>
          <w:rFonts w:ascii="Arial" w:hAnsi="Arial" w:cs="Arial"/>
          <w:sz w:val="24"/>
          <w:szCs w:val="24"/>
        </w:rPr>
        <w:t>»</w:t>
      </w:r>
      <w:r w:rsidR="0089330D">
        <w:rPr>
          <w:rFonts w:ascii="Arial" w:hAnsi="Arial" w:cs="Arial"/>
          <w:sz w:val="24"/>
          <w:szCs w:val="24"/>
        </w:rPr>
        <w:t xml:space="preserve">, </w:t>
      </w:r>
      <w:r w:rsidR="0089330D" w:rsidRPr="007D0BC9">
        <w:rPr>
          <w:rFonts w:ascii="Arial" w:hAnsi="Arial" w:cs="Arial"/>
          <w:sz w:val="24"/>
          <w:szCs w:val="24"/>
        </w:rPr>
        <w:t>Уставом</w:t>
      </w:r>
      <w:r w:rsidR="0089330D" w:rsidRPr="00761D8C">
        <w:rPr>
          <w:rFonts w:ascii="Arial" w:hAnsi="Arial" w:cs="Arial"/>
          <w:sz w:val="24"/>
          <w:szCs w:val="24"/>
        </w:rPr>
        <w:t xml:space="preserve"> муниципального</w:t>
      </w:r>
      <w:r w:rsidRPr="00761D8C">
        <w:rPr>
          <w:rFonts w:ascii="Arial" w:hAnsi="Arial" w:cs="Arial"/>
          <w:sz w:val="24"/>
          <w:szCs w:val="24"/>
        </w:rPr>
        <w:t xml:space="preserve"> образования</w:t>
      </w:r>
      <w:r w:rsidRPr="0019240C">
        <w:rPr>
          <w:rFonts w:ascii="Arial" w:hAnsi="Arial" w:cs="Arial"/>
          <w:sz w:val="24"/>
          <w:szCs w:val="24"/>
        </w:rPr>
        <w:t xml:space="preserve"> «</w:t>
      </w:r>
      <w:r w:rsidR="0089330D">
        <w:rPr>
          <w:rFonts w:ascii="Arial" w:hAnsi="Arial" w:cs="Arial"/>
          <w:sz w:val="24"/>
          <w:szCs w:val="24"/>
        </w:rPr>
        <w:t>Тихоновка</w:t>
      </w:r>
      <w:r w:rsidRPr="0019240C">
        <w:rPr>
          <w:rFonts w:ascii="Arial" w:hAnsi="Arial" w:cs="Arial"/>
          <w:sz w:val="24"/>
          <w:szCs w:val="24"/>
        </w:rPr>
        <w:t>»</w:t>
      </w:r>
      <w:r w:rsidRPr="00761D8C">
        <w:rPr>
          <w:rFonts w:ascii="Arial" w:hAnsi="Arial" w:cs="Arial"/>
          <w:sz w:val="24"/>
          <w:szCs w:val="24"/>
        </w:rPr>
        <w:t xml:space="preserve">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</w:t>
      </w:r>
      <w:r w:rsidR="0089330D" w:rsidRPr="00761D8C">
        <w:rPr>
          <w:rFonts w:ascii="Arial" w:hAnsi="Arial" w:cs="Arial"/>
          <w:sz w:val="24"/>
          <w:szCs w:val="24"/>
        </w:rPr>
        <w:t>территории муниципального</w:t>
      </w:r>
      <w:r w:rsidRPr="00761D8C">
        <w:rPr>
          <w:rFonts w:ascii="Arial" w:hAnsi="Arial" w:cs="Arial"/>
          <w:sz w:val="24"/>
          <w:szCs w:val="24"/>
        </w:rPr>
        <w:t xml:space="preserve">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r w:rsidR="0089330D">
        <w:rPr>
          <w:rFonts w:ascii="Arial" w:hAnsi="Arial" w:cs="Arial"/>
          <w:sz w:val="24"/>
          <w:szCs w:val="24"/>
        </w:rPr>
        <w:t>Тихоновка</w:t>
      </w:r>
      <w:r w:rsidR="002A1F53">
        <w:rPr>
          <w:rFonts w:ascii="Arial" w:hAnsi="Arial" w:cs="Arial"/>
          <w:sz w:val="24"/>
          <w:szCs w:val="24"/>
        </w:rPr>
        <w:t>»</w:t>
      </w:r>
      <w:r w:rsidR="002A1F53" w:rsidRPr="0019240C">
        <w:rPr>
          <w:rFonts w:ascii="Arial" w:hAnsi="Arial" w:cs="Arial"/>
          <w:color w:val="483B3F"/>
          <w:sz w:val="24"/>
          <w:szCs w:val="24"/>
        </w:rPr>
        <w:t>,</w:t>
      </w:r>
      <w:r w:rsidR="002A1F53" w:rsidRPr="007D0BC9">
        <w:rPr>
          <w:rFonts w:ascii="Arial" w:hAnsi="Arial" w:cs="Arial"/>
          <w:sz w:val="24"/>
          <w:szCs w:val="24"/>
        </w:rPr>
        <w:t xml:space="preserve"> администрация</w:t>
      </w:r>
      <w:r w:rsidRPr="007D0BC9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A7F09" w:rsidRPr="00534B1B" w:rsidRDefault="009A7F09" w:rsidP="004017F5">
      <w:pPr>
        <w:pStyle w:val="a4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534B1B">
        <w:rPr>
          <w:rFonts w:ascii="Arial" w:hAnsi="Arial" w:cs="Arial"/>
          <w:b/>
          <w:sz w:val="30"/>
          <w:szCs w:val="30"/>
        </w:rPr>
        <w:t>ПОСТАНОВЛЯЕТ:</w:t>
      </w:r>
    </w:p>
    <w:p w:rsidR="009A7F09" w:rsidRDefault="009A7F09" w:rsidP="00534B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</w:t>
      </w:r>
      <w:r>
        <w:rPr>
          <w:rFonts w:ascii="Arial" w:hAnsi="Arial" w:cs="Arial"/>
        </w:rPr>
        <w:t xml:space="preserve"> программу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«</w:t>
      </w:r>
      <w:r w:rsidR="0089330D">
        <w:rPr>
          <w:rFonts w:ascii="Arial" w:hAnsi="Arial" w:cs="Arial"/>
        </w:rPr>
        <w:t>Тихоновка</w:t>
      </w:r>
      <w:r w:rsidRPr="00DF465A">
        <w:rPr>
          <w:rFonts w:ascii="Arial" w:hAnsi="Arial" w:cs="Arial"/>
        </w:rPr>
        <w:t>» на 201</w:t>
      </w:r>
      <w:r>
        <w:rPr>
          <w:rFonts w:ascii="Arial" w:hAnsi="Arial" w:cs="Arial"/>
        </w:rPr>
        <w:t>9</w:t>
      </w:r>
      <w:r w:rsidRPr="00DF465A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DF465A">
        <w:rPr>
          <w:rFonts w:ascii="Arial" w:hAnsi="Arial" w:cs="Arial"/>
        </w:rPr>
        <w:t xml:space="preserve"> годы», приложение № 1.</w:t>
      </w:r>
    </w:p>
    <w:p w:rsidR="009A7F09" w:rsidRPr="00DF465A" w:rsidRDefault="009A7F09" w:rsidP="00534B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2. Опубликовать настоящее постановление в </w:t>
      </w:r>
      <w:r>
        <w:rPr>
          <w:rFonts w:ascii="Arial" w:hAnsi="Arial" w:cs="Arial"/>
        </w:rPr>
        <w:t xml:space="preserve">муниципальном </w:t>
      </w:r>
      <w:r w:rsidRPr="00DF465A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Pr="00DF465A">
        <w:rPr>
          <w:rFonts w:ascii="Arial" w:hAnsi="Arial" w:cs="Arial"/>
        </w:rPr>
        <w:t xml:space="preserve"> МО «</w:t>
      </w:r>
      <w:r w:rsidR="0089330D">
        <w:rPr>
          <w:rFonts w:ascii="Arial" w:hAnsi="Arial" w:cs="Arial"/>
        </w:rPr>
        <w:t>Тихоновка</w:t>
      </w:r>
      <w:r w:rsidRPr="00DF465A">
        <w:rPr>
          <w:rFonts w:ascii="Arial" w:hAnsi="Arial" w:cs="Arial"/>
        </w:rPr>
        <w:t>» и на официальном сайте администрации МО «Боханский район»</w:t>
      </w:r>
      <w:r w:rsidR="001F5D5B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9A7F09" w:rsidRPr="00DF465A" w:rsidRDefault="009A7F09" w:rsidP="00534B1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9A7F09" w:rsidRPr="00DF465A" w:rsidRDefault="009A7F09" w:rsidP="004017F5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муниципального образования «</w:t>
      </w:r>
      <w:r w:rsidR="0089330D">
        <w:rPr>
          <w:rFonts w:ascii="Arial" w:hAnsi="Arial" w:cs="Arial"/>
        </w:rPr>
        <w:t>Тихоновка</w:t>
      </w:r>
      <w:r w:rsidRPr="00DF465A">
        <w:rPr>
          <w:rFonts w:ascii="Arial" w:hAnsi="Arial" w:cs="Arial"/>
        </w:rPr>
        <w:t>»</w:t>
      </w:r>
      <w:r w:rsidR="0089330D">
        <w:rPr>
          <w:rFonts w:ascii="Arial" w:hAnsi="Arial" w:cs="Arial"/>
        </w:rPr>
        <w:t xml:space="preserve">     </w:t>
      </w:r>
      <w:r w:rsidR="001F5D5B">
        <w:rPr>
          <w:rFonts w:ascii="Arial" w:hAnsi="Arial" w:cs="Arial"/>
        </w:rPr>
        <w:t xml:space="preserve">        </w:t>
      </w:r>
      <w:r w:rsidR="0089330D">
        <w:rPr>
          <w:rFonts w:ascii="Arial" w:hAnsi="Arial" w:cs="Arial"/>
        </w:rPr>
        <w:t xml:space="preserve">                 М.В.Скоробогатова</w:t>
      </w: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Pr="00DF465A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34B1B" w:rsidRDefault="00534B1B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534B1B" w:rsidRDefault="00534B1B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Утвержден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Постановлением администрации МО «</w:t>
      </w:r>
      <w:r w:rsidR="0089330D">
        <w:rPr>
          <w:rFonts w:ascii="Courier New" w:hAnsi="Courier New" w:cs="Courier New"/>
          <w:sz w:val="22"/>
          <w:szCs w:val="22"/>
        </w:rPr>
        <w:t>Тихоновка</w:t>
      </w:r>
      <w:r w:rsidRPr="00920C61">
        <w:rPr>
          <w:rFonts w:ascii="Courier New" w:hAnsi="Courier New" w:cs="Courier New"/>
          <w:sz w:val="22"/>
          <w:szCs w:val="22"/>
        </w:rPr>
        <w:t>»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№</w:t>
      </w:r>
      <w:r w:rsidR="001B31AB">
        <w:rPr>
          <w:rFonts w:ascii="Courier New" w:hAnsi="Courier New" w:cs="Courier New"/>
          <w:sz w:val="22"/>
          <w:szCs w:val="22"/>
        </w:rPr>
        <w:t xml:space="preserve"> 77</w:t>
      </w:r>
      <w:r w:rsidRPr="00920C61">
        <w:rPr>
          <w:rFonts w:ascii="Courier New" w:hAnsi="Courier New" w:cs="Courier New"/>
          <w:sz w:val="22"/>
          <w:szCs w:val="22"/>
        </w:rPr>
        <w:t xml:space="preserve"> от </w:t>
      </w:r>
      <w:r w:rsidR="001B31AB">
        <w:rPr>
          <w:rFonts w:ascii="Courier New" w:hAnsi="Courier New" w:cs="Courier New"/>
          <w:sz w:val="22"/>
          <w:szCs w:val="22"/>
        </w:rPr>
        <w:t>11</w:t>
      </w:r>
      <w:r w:rsidR="0089330D">
        <w:rPr>
          <w:rFonts w:ascii="Courier New" w:hAnsi="Courier New" w:cs="Courier New"/>
          <w:sz w:val="22"/>
          <w:szCs w:val="22"/>
        </w:rPr>
        <w:t>.12.2019г.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0A0F16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>ПАСПОРТ</w:t>
      </w:r>
      <w:r w:rsidR="001B31AB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0F16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 xml:space="preserve">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</w:t>
      </w:r>
      <w:r w:rsidR="002D23AB">
        <w:rPr>
          <w:rFonts w:ascii="Arial" w:hAnsi="Arial" w:cs="Arial"/>
          <w:color w:val="000000"/>
          <w:sz w:val="24"/>
          <w:szCs w:val="24"/>
        </w:rPr>
        <w:t>ом образовании «Тихоновка</w:t>
      </w:r>
      <w:r>
        <w:rPr>
          <w:rFonts w:ascii="Arial" w:hAnsi="Arial" w:cs="Arial"/>
          <w:color w:val="000000"/>
          <w:sz w:val="24"/>
          <w:szCs w:val="24"/>
        </w:rPr>
        <w:t>» Боханского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района </w:t>
      </w:r>
      <w:r>
        <w:rPr>
          <w:rFonts w:ascii="Arial" w:hAnsi="Arial" w:cs="Arial"/>
          <w:color w:val="000000"/>
          <w:sz w:val="24"/>
          <w:szCs w:val="24"/>
        </w:rPr>
        <w:t xml:space="preserve">Иркутской области» 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2019-2021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0A0F16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56"/>
        <w:gridCol w:w="6205"/>
      </w:tblGrid>
      <w:tr w:rsidR="009A7F09" w:rsidRPr="0054427A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Муниципальная программа</w:t>
            </w:r>
          </w:p>
          <w:p w:rsidR="009A7F09" w:rsidRPr="00534B1B" w:rsidRDefault="009A7F09" w:rsidP="00BE6E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34B1B">
              <w:rPr>
                <w:rFonts w:ascii="Courier New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</w:t>
            </w:r>
            <w:r w:rsidR="002D23AB" w:rsidRPr="00534B1B">
              <w:rPr>
                <w:rFonts w:ascii="Courier New" w:hAnsi="Courier New" w:cs="Courier New"/>
                <w:color w:val="000000"/>
              </w:rPr>
              <w:t>ом образовании «Тихоновка</w:t>
            </w:r>
            <w:r w:rsidRPr="00534B1B">
              <w:rPr>
                <w:rFonts w:ascii="Courier New" w:hAnsi="Courier New" w:cs="Courier New"/>
                <w:color w:val="000000"/>
              </w:rPr>
              <w:t>» Боханского района Иркутской области» на 2019-2021 годы</w:t>
            </w:r>
            <w:r w:rsidRPr="00534B1B">
              <w:rPr>
                <w:rFonts w:ascii="Courier New" w:hAnsi="Courier New" w:cs="Courier New"/>
              </w:rPr>
              <w:t>(далее - Программа)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2D23AB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2D23AB" w:rsidRPr="00534B1B">
              <w:rPr>
                <w:rFonts w:ascii="Courier New" w:hAnsi="Courier New" w:cs="Courier New"/>
              </w:rPr>
              <w:t>Тихоновка</w:t>
            </w:r>
            <w:r w:rsidRPr="00534B1B">
              <w:rPr>
                <w:rFonts w:ascii="Courier New" w:hAnsi="Courier New" w:cs="Courier New"/>
              </w:rPr>
              <w:t xml:space="preserve">» Боханского района Иркутской области  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2D23AB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2D23AB" w:rsidRPr="00534B1B">
              <w:rPr>
                <w:rFonts w:ascii="Courier New" w:hAnsi="Courier New" w:cs="Courier New"/>
              </w:rPr>
              <w:t>Тихоновка</w:t>
            </w:r>
            <w:r w:rsidRPr="00534B1B">
              <w:rPr>
                <w:rFonts w:ascii="Courier New" w:hAnsi="Courier New" w:cs="Courier New"/>
              </w:rPr>
              <w:t>»  Боханского района  Иркутской области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2D23A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2D23AB" w:rsidRPr="00534B1B">
              <w:rPr>
                <w:rFonts w:ascii="Courier New" w:hAnsi="Courier New" w:cs="Courier New"/>
              </w:rPr>
              <w:t>Тихоновка</w:t>
            </w:r>
            <w:r w:rsidRPr="00534B1B">
              <w:rPr>
                <w:rFonts w:ascii="Courier New" w:hAnsi="Courier New" w:cs="Courier New"/>
              </w:rPr>
              <w:t xml:space="preserve">» Боханского района Иркутской области  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 xml:space="preserve">Целью является создание экологически безопасной и экономически эффективной системы обращения с твёрдыми коммунальными отходами (далее </w:t>
            </w:r>
            <w:r w:rsidR="002D23AB" w:rsidRPr="00534B1B">
              <w:rPr>
                <w:rFonts w:ascii="Courier New" w:hAnsi="Courier New" w:cs="Courier New"/>
              </w:rPr>
              <w:t>ТКО) на</w:t>
            </w:r>
            <w:r w:rsidR="001B31AB">
              <w:rPr>
                <w:rFonts w:ascii="Courier New" w:hAnsi="Courier New" w:cs="Courier New"/>
              </w:rPr>
              <w:t xml:space="preserve"> территории </w:t>
            </w:r>
            <w:r w:rsidRPr="00534B1B">
              <w:rPr>
                <w:rFonts w:ascii="Courier New" w:hAnsi="Courier New" w:cs="Courier New"/>
              </w:rPr>
              <w:t>муниципально</w:t>
            </w:r>
            <w:r w:rsidR="002D23AB" w:rsidRPr="00534B1B">
              <w:rPr>
                <w:rFonts w:ascii="Courier New" w:hAnsi="Courier New" w:cs="Courier New"/>
              </w:rPr>
              <w:t>го образования «Тихоновка</w:t>
            </w:r>
            <w:r w:rsidRPr="00534B1B">
              <w:rPr>
                <w:rFonts w:ascii="Courier New" w:hAnsi="Courier New" w:cs="Courier New"/>
              </w:rPr>
              <w:t>» Боханского района Иркутской области;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Задачи: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-совершенствование нормативной правовой и методической базы в сфере обращения с ТКО;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организация системы сбора и вывоза ТКО на территории района;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модернизация инфраструктуры обращения с ТКО;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ликвидация стихийных свалок;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lastRenderedPageBreak/>
              <w:t>Целевые показатели приведены в Приложении 1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2019-2021 года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Программа реализуется в один этап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E0ECF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Бюджет муниципального образования «</w:t>
            </w:r>
            <w:r w:rsidR="00534B1B" w:rsidRPr="006E0ECF">
              <w:rPr>
                <w:rFonts w:ascii="Courier New" w:hAnsi="Courier New" w:cs="Courier New"/>
              </w:rPr>
              <w:t>Тихоновка</w:t>
            </w:r>
            <w:r w:rsidRPr="006E0ECF">
              <w:rPr>
                <w:rFonts w:ascii="Courier New" w:hAnsi="Courier New" w:cs="Courier New"/>
              </w:rPr>
              <w:t>»:</w:t>
            </w:r>
          </w:p>
          <w:p w:rsidR="009A7F09" w:rsidRPr="006E0ECF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 xml:space="preserve">всего – </w:t>
            </w:r>
            <w:r w:rsidR="006E0ECF" w:rsidRPr="006E0ECF">
              <w:rPr>
                <w:rFonts w:ascii="Courier New" w:hAnsi="Courier New" w:cs="Courier New"/>
              </w:rPr>
              <w:t>172089,78</w:t>
            </w:r>
          </w:p>
          <w:p w:rsidR="009A7F09" w:rsidRPr="006E0ECF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в том числе по годам:</w:t>
            </w:r>
          </w:p>
          <w:p w:rsidR="009A7F09" w:rsidRPr="006E0ECF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 xml:space="preserve">2019 год – </w:t>
            </w:r>
            <w:r w:rsidR="006E0ECF" w:rsidRPr="006E0ECF">
              <w:rPr>
                <w:rFonts w:ascii="Courier New" w:hAnsi="Courier New" w:cs="Courier New"/>
              </w:rPr>
              <w:t>73089,78</w:t>
            </w:r>
          </w:p>
          <w:p w:rsidR="009A7F09" w:rsidRPr="006E0ECF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 xml:space="preserve">2020 год – </w:t>
            </w:r>
            <w:r w:rsidR="006E0ECF" w:rsidRPr="006E0ECF">
              <w:rPr>
                <w:rFonts w:ascii="Courier New" w:hAnsi="Courier New" w:cs="Courier New"/>
              </w:rPr>
              <w:t>99,0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2021 год –</w:t>
            </w:r>
            <w:r w:rsidR="006E0ECF" w:rsidRPr="006E0ECF">
              <w:rPr>
                <w:rFonts w:ascii="Courier New" w:hAnsi="Courier New" w:cs="Courier New"/>
              </w:rPr>
              <w:t>0</w:t>
            </w:r>
          </w:p>
        </w:tc>
      </w:tr>
      <w:tr w:rsidR="009A7F09" w:rsidRPr="0054427A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проведение модернизации инфраструктуры в сфере обращения с ТКО;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- улучшение санитарного состояния МО «</w:t>
            </w:r>
            <w:r w:rsidR="00534B1B">
              <w:rPr>
                <w:rFonts w:ascii="Courier New" w:hAnsi="Courier New" w:cs="Courier New"/>
              </w:rPr>
              <w:t>Тихоновка</w:t>
            </w:r>
            <w:r w:rsidRPr="00534B1B">
              <w:rPr>
                <w:rFonts w:ascii="Courier New" w:hAnsi="Courier New" w:cs="Courier New"/>
              </w:rPr>
              <w:t>».</w:t>
            </w:r>
          </w:p>
        </w:tc>
      </w:tr>
      <w:tr w:rsidR="009A7F09" w:rsidRPr="0054427A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534B1B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Система организации контроля за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534B1B" w:rsidRDefault="009A7F09" w:rsidP="0069602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534B1B">
              <w:rPr>
                <w:rFonts w:ascii="Courier New" w:hAnsi="Courier New" w:cs="Courier New"/>
              </w:rPr>
              <w:t>Контроль за реализацией Про</w:t>
            </w:r>
            <w:r w:rsidR="00213B7F">
              <w:rPr>
                <w:rFonts w:ascii="Courier New" w:hAnsi="Courier New" w:cs="Courier New"/>
              </w:rPr>
              <w:t>граммы, осуществляет специалист</w:t>
            </w:r>
            <w:r w:rsidRPr="00534B1B">
              <w:rPr>
                <w:rFonts w:ascii="Courier New" w:hAnsi="Courier New" w:cs="Courier New"/>
              </w:rPr>
              <w:t xml:space="preserve"> по зе</w:t>
            </w:r>
            <w:r w:rsidR="00D73FFA">
              <w:rPr>
                <w:rFonts w:ascii="Courier New" w:hAnsi="Courier New" w:cs="Courier New"/>
              </w:rPr>
              <w:t>мельным и имущественным отношениям</w:t>
            </w:r>
            <w:r w:rsidRPr="00534B1B">
              <w:rPr>
                <w:rFonts w:ascii="Courier New" w:hAnsi="Courier New" w:cs="Courier New"/>
              </w:rPr>
              <w:t xml:space="preserve"> муниципального образования «</w:t>
            </w:r>
            <w:r w:rsidR="00534B1B">
              <w:rPr>
                <w:rFonts w:ascii="Courier New" w:hAnsi="Courier New" w:cs="Courier New"/>
              </w:rPr>
              <w:t>Тихоновка</w:t>
            </w:r>
            <w:r w:rsidRPr="00534B1B">
              <w:rPr>
                <w:rFonts w:ascii="Courier New" w:hAnsi="Courier New" w:cs="Courier New"/>
              </w:rPr>
              <w:t>»</w:t>
            </w:r>
          </w:p>
        </w:tc>
      </w:tr>
    </w:tbl>
    <w:p w:rsidR="009A7F09" w:rsidRDefault="009A7F09" w:rsidP="004017F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2D23AB">
        <w:rPr>
          <w:rFonts w:ascii="Arial" w:hAnsi="Arial" w:cs="Arial"/>
          <w:color w:val="000000"/>
          <w:sz w:val="24"/>
          <w:szCs w:val="24"/>
        </w:rPr>
        <w:t>«Тихоновка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9A7F09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</w:t>
      </w:r>
      <w:r>
        <w:rPr>
          <w:rFonts w:ascii="Arial" w:hAnsi="Arial" w:cs="Arial"/>
          <w:color w:val="000000"/>
          <w:sz w:val="24"/>
          <w:szCs w:val="24"/>
        </w:rPr>
        <w:t>екательности поселения в целом.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</w:t>
      </w:r>
      <w:r>
        <w:rPr>
          <w:rFonts w:ascii="Arial" w:hAnsi="Arial" w:cs="Arial"/>
          <w:color w:val="000000"/>
          <w:sz w:val="24"/>
          <w:szCs w:val="24"/>
        </w:rPr>
        <w:t xml:space="preserve">предприятия, </w:t>
      </w:r>
      <w:r w:rsidR="002D23AB">
        <w:rPr>
          <w:rFonts w:ascii="Arial" w:hAnsi="Arial" w:cs="Arial"/>
          <w:color w:val="000000"/>
          <w:sz w:val="24"/>
          <w:szCs w:val="24"/>
        </w:rPr>
        <w:t xml:space="preserve">население </w:t>
      </w:r>
      <w:r w:rsidR="002D23AB" w:rsidRPr="009231AB">
        <w:rPr>
          <w:rFonts w:ascii="Arial" w:hAnsi="Arial" w:cs="Arial"/>
          <w:color w:val="000000"/>
          <w:sz w:val="24"/>
          <w:szCs w:val="24"/>
        </w:rPr>
        <w:t>и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объекты инфраструктуры.</w:t>
      </w:r>
    </w:p>
    <w:p w:rsidR="009A7F09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>Среднесписочная численность населения МО «</w:t>
      </w:r>
      <w:r w:rsidR="002D23AB">
        <w:rPr>
          <w:rFonts w:ascii="Arial" w:hAnsi="Arial" w:cs="Arial"/>
          <w:sz w:val="24"/>
          <w:szCs w:val="24"/>
        </w:rPr>
        <w:t>Тихоновка</w:t>
      </w:r>
      <w:r w:rsidRPr="00D52DDF">
        <w:rPr>
          <w:rFonts w:ascii="Arial" w:hAnsi="Arial" w:cs="Arial"/>
          <w:sz w:val="24"/>
          <w:szCs w:val="24"/>
        </w:rPr>
        <w:t xml:space="preserve">» на </w:t>
      </w:r>
      <w:r>
        <w:rPr>
          <w:rFonts w:ascii="Arial" w:hAnsi="Arial" w:cs="Arial"/>
          <w:sz w:val="24"/>
          <w:szCs w:val="24"/>
        </w:rPr>
        <w:t>на</w:t>
      </w:r>
      <w:r w:rsidR="002D23AB">
        <w:rPr>
          <w:rFonts w:ascii="Arial" w:hAnsi="Arial" w:cs="Arial"/>
          <w:sz w:val="24"/>
          <w:szCs w:val="24"/>
        </w:rPr>
        <w:t>чало 2019 года составляет 1598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 w:rsidR="009A7F09" w:rsidRPr="00213B7F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B7F">
        <w:rPr>
          <w:rFonts w:ascii="Arial" w:hAnsi="Arial" w:cs="Arial"/>
          <w:sz w:val="24"/>
          <w:szCs w:val="24"/>
        </w:rPr>
        <w:t xml:space="preserve">В настоящее </w:t>
      </w:r>
      <w:r w:rsidR="00534B1B" w:rsidRPr="00213B7F">
        <w:rPr>
          <w:rFonts w:ascii="Arial" w:hAnsi="Arial" w:cs="Arial"/>
          <w:sz w:val="24"/>
          <w:szCs w:val="24"/>
        </w:rPr>
        <w:t>время регулярный</w:t>
      </w:r>
      <w:r w:rsidRPr="00213B7F">
        <w:rPr>
          <w:rFonts w:ascii="Arial" w:hAnsi="Arial" w:cs="Arial"/>
          <w:sz w:val="24"/>
          <w:szCs w:val="24"/>
        </w:rPr>
        <w:t xml:space="preserve"> сбор и вывоз ТКО у населения </w:t>
      </w:r>
      <w:r w:rsidR="00213B7F" w:rsidRPr="00213B7F">
        <w:rPr>
          <w:rFonts w:ascii="Arial" w:hAnsi="Arial" w:cs="Arial"/>
          <w:sz w:val="24"/>
          <w:szCs w:val="24"/>
        </w:rPr>
        <w:t>не проводится.</w:t>
      </w:r>
    </w:p>
    <w:p w:rsidR="009A7F09" w:rsidRPr="00D52DDF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B7F">
        <w:rPr>
          <w:rFonts w:ascii="Arial" w:hAnsi="Arial" w:cs="Arial"/>
          <w:color w:val="000000"/>
          <w:sz w:val="24"/>
          <w:szCs w:val="24"/>
        </w:rPr>
        <w:t>Таким образом, к основным проблемам в сфере обращения с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ТКО в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9231AB">
        <w:rPr>
          <w:rFonts w:ascii="Arial" w:hAnsi="Arial" w:cs="Arial"/>
          <w:color w:val="000000"/>
          <w:sz w:val="24"/>
          <w:szCs w:val="24"/>
        </w:rPr>
        <w:t>относятся следующие:</w:t>
      </w:r>
    </w:p>
    <w:p w:rsidR="009A7F09" w:rsidRPr="007D24F8" w:rsidRDefault="00534B1B" w:rsidP="00534B1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недостаточная нормативная</w:t>
      </w:r>
      <w:r w:rsidR="009A7F09" w:rsidRPr="007D24F8">
        <w:rPr>
          <w:rFonts w:ascii="Arial" w:hAnsi="Arial" w:cs="Arial"/>
          <w:sz w:val="24"/>
          <w:szCs w:val="24"/>
        </w:rPr>
        <w:t xml:space="preserve"> правовая и методическая база </w:t>
      </w:r>
      <w:r w:rsidRPr="007D24F8">
        <w:rPr>
          <w:rFonts w:ascii="Arial" w:hAnsi="Arial" w:cs="Arial"/>
          <w:sz w:val="24"/>
          <w:szCs w:val="24"/>
        </w:rPr>
        <w:t>обращения с</w:t>
      </w:r>
      <w:r w:rsidR="009A7F09" w:rsidRPr="007D24F8">
        <w:rPr>
          <w:rFonts w:ascii="Arial" w:hAnsi="Arial" w:cs="Arial"/>
          <w:sz w:val="24"/>
          <w:szCs w:val="24"/>
        </w:rPr>
        <w:t xml:space="preserve"> ТКО;</w:t>
      </w:r>
    </w:p>
    <w:p w:rsidR="009A7F09" w:rsidRPr="007D24F8" w:rsidRDefault="009A7F09" w:rsidP="00534B1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ограниченность ресурсов и отсутствие полномочий по контролю в сфере обращения с </w:t>
      </w:r>
      <w:r w:rsidR="00534B1B" w:rsidRPr="007D24F8">
        <w:rPr>
          <w:rFonts w:ascii="Arial" w:hAnsi="Arial" w:cs="Arial"/>
          <w:sz w:val="24"/>
          <w:szCs w:val="24"/>
        </w:rPr>
        <w:t>ТКО органов местного</w:t>
      </w:r>
      <w:r w:rsidRPr="007D24F8">
        <w:rPr>
          <w:rFonts w:ascii="Arial" w:hAnsi="Arial" w:cs="Arial"/>
          <w:sz w:val="24"/>
          <w:szCs w:val="24"/>
        </w:rPr>
        <w:t xml:space="preserve"> самоуправления;</w:t>
      </w:r>
    </w:p>
    <w:p w:rsidR="009A7F09" w:rsidRPr="007D24F8" w:rsidRDefault="009A7F09" w:rsidP="00534B1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9A7F09" w:rsidRPr="007D24F8" w:rsidRDefault="009A7F09" w:rsidP="00534B1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9A7F09" w:rsidRPr="007D24F8" w:rsidRDefault="009A7F09" w:rsidP="00534B1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низкая </w:t>
      </w:r>
      <w:r w:rsidR="00534B1B" w:rsidRPr="007D24F8">
        <w:rPr>
          <w:rFonts w:ascii="Arial" w:hAnsi="Arial" w:cs="Arial"/>
          <w:sz w:val="24"/>
          <w:szCs w:val="24"/>
        </w:rPr>
        <w:t>экологическая культура</w:t>
      </w:r>
      <w:r w:rsidRPr="007D24F8">
        <w:rPr>
          <w:rFonts w:ascii="Arial" w:hAnsi="Arial" w:cs="Arial"/>
          <w:sz w:val="24"/>
          <w:szCs w:val="24"/>
        </w:rPr>
        <w:t xml:space="preserve"> населения </w:t>
      </w:r>
    </w:p>
    <w:p w:rsidR="009A7F09" w:rsidRPr="009231AB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 w:rsidR="00534B1B">
        <w:rPr>
          <w:rFonts w:ascii="Arial" w:hAnsi="Arial" w:cs="Arial"/>
          <w:color w:val="000000"/>
          <w:sz w:val="24"/>
          <w:szCs w:val="24"/>
        </w:rPr>
        <w:t>МО «Тихоновка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области»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Программа ориентирована на </w:t>
      </w:r>
      <w:r w:rsidR="00534B1B" w:rsidRPr="009231AB">
        <w:rPr>
          <w:rFonts w:ascii="Arial" w:hAnsi="Arial" w:cs="Arial"/>
          <w:color w:val="000000"/>
          <w:sz w:val="24"/>
          <w:szCs w:val="24"/>
        </w:rPr>
        <w:t>следующих участников,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связанных с образованием и обращением с ТКО:</w:t>
      </w:r>
    </w:p>
    <w:p w:rsidR="009A7F09" w:rsidRPr="009231AB" w:rsidRDefault="009A7F09" w:rsidP="00534B1B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9A7F09" w:rsidRPr="009231AB" w:rsidRDefault="009A7F09" w:rsidP="00534B1B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9A7F09" w:rsidRPr="009231AB" w:rsidRDefault="009A7F09" w:rsidP="00534B1B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9A7F09" w:rsidRPr="009231AB" w:rsidRDefault="009A7F09" w:rsidP="00534B1B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9A7F09" w:rsidRPr="009231AB" w:rsidRDefault="009A7F09" w:rsidP="00534B1B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9A7F09" w:rsidRPr="009231AB" w:rsidRDefault="009A7F09" w:rsidP="00534B1B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9A7F09" w:rsidRPr="009231AB" w:rsidRDefault="009A7F09" w:rsidP="00534B1B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9A7F09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 w:rsidR="00534B1B">
        <w:rPr>
          <w:rFonts w:ascii="Arial" w:hAnsi="Arial" w:cs="Arial"/>
          <w:color w:val="000000"/>
          <w:sz w:val="24"/>
          <w:szCs w:val="24"/>
        </w:rPr>
        <w:t>МО «Тихоновка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 w:rsidR="00534B1B">
        <w:rPr>
          <w:rFonts w:ascii="Arial" w:hAnsi="Arial" w:cs="Arial"/>
          <w:color w:val="000000"/>
          <w:sz w:val="24"/>
          <w:szCs w:val="24"/>
        </w:rPr>
        <w:t>МО «Тихоновка</w:t>
      </w:r>
      <w:r>
        <w:rPr>
          <w:rFonts w:ascii="Arial" w:hAnsi="Arial" w:cs="Arial"/>
          <w:color w:val="000000"/>
          <w:sz w:val="24"/>
          <w:szCs w:val="24"/>
        </w:rPr>
        <w:t>»»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534B1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Прогнозируемые целевые показатели Программы приведены в Приложении 1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9A7F09" w:rsidRDefault="009A7F09" w:rsidP="00534B1B">
      <w:pPr>
        <w:pStyle w:val="a3"/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</w:t>
      </w: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9A7F09" w:rsidRPr="007D24F8" w:rsidRDefault="009A7F09" w:rsidP="00534B1B">
      <w:pPr>
        <w:pStyle w:val="a3"/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Основные мероприятия в рамках реализации Программы приведены в Приложении 2 к Программе, входят в общую систему работы с ТКО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FF422C" w:rsidRDefault="00FF422C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FF422C" w:rsidRDefault="00FF422C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7F09" w:rsidRPr="007D24F8" w:rsidRDefault="00FF422C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A7F09" w:rsidRPr="007D24F8">
        <w:rPr>
          <w:rFonts w:ascii="Arial" w:hAnsi="Arial" w:cs="Arial"/>
          <w:sz w:val="24"/>
          <w:szCs w:val="24"/>
        </w:rPr>
        <w:t>бюджета муниципального образования «</w:t>
      </w:r>
      <w:r w:rsidR="00534B1B">
        <w:rPr>
          <w:rFonts w:ascii="Arial" w:hAnsi="Arial" w:cs="Arial"/>
          <w:sz w:val="24"/>
          <w:szCs w:val="24"/>
        </w:rPr>
        <w:t>Тихоновка</w:t>
      </w:r>
      <w:r w:rsidR="009A7F09" w:rsidRPr="007D24F8">
        <w:rPr>
          <w:rFonts w:ascii="Arial" w:hAnsi="Arial" w:cs="Arial"/>
          <w:sz w:val="24"/>
          <w:szCs w:val="24"/>
        </w:rPr>
        <w:t>»;</w:t>
      </w:r>
    </w:p>
    <w:p w:rsidR="009A7F09" w:rsidRPr="007D24F8" w:rsidRDefault="00FF422C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A7F09" w:rsidRPr="007D24F8">
        <w:rPr>
          <w:rFonts w:ascii="Arial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9A7F09" w:rsidRPr="009231AB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 w:rsidRPr="009231AB"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9A7F09" w:rsidRPr="009231AB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9A7F09" w:rsidRPr="009231AB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9A7F09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7D24F8">
        <w:rPr>
          <w:rFonts w:ascii="Arial" w:hAnsi="Arial" w:cs="Arial"/>
          <w:sz w:val="24"/>
          <w:szCs w:val="24"/>
        </w:rPr>
        <w:t>целевых показателей.</w:t>
      </w:r>
    </w:p>
    <w:p w:rsidR="009A7F09" w:rsidRPr="007D24F8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534B1B">
        <w:rPr>
          <w:rFonts w:ascii="Arial" w:hAnsi="Arial" w:cs="Arial"/>
          <w:sz w:val="24"/>
          <w:szCs w:val="24"/>
        </w:rPr>
        <w:t>Тихоновка</w:t>
      </w:r>
      <w:r w:rsidRPr="007D24F8">
        <w:rPr>
          <w:rFonts w:ascii="Arial" w:hAnsi="Arial" w:cs="Arial"/>
          <w:sz w:val="24"/>
          <w:szCs w:val="24"/>
        </w:rPr>
        <w:t>» Боханского района Иркутской области:</w:t>
      </w:r>
    </w:p>
    <w:p w:rsidR="009A7F09" w:rsidRPr="009231AB" w:rsidRDefault="00FF422C" w:rsidP="00FF422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9A7F09" w:rsidRPr="009231AB" w:rsidRDefault="00FF422C" w:rsidP="00FF422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 xml:space="preserve">организует реализацию </w:t>
      </w:r>
      <w:r w:rsidR="00534B1B" w:rsidRPr="009231AB">
        <w:rPr>
          <w:rFonts w:ascii="Arial" w:hAnsi="Arial" w:cs="Arial"/>
          <w:color w:val="000000"/>
          <w:sz w:val="24"/>
          <w:szCs w:val="24"/>
        </w:rPr>
        <w:t>мероприятий,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 xml:space="preserve">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</w:t>
      </w:r>
      <w:r w:rsidR="009A7F09">
        <w:rPr>
          <w:rFonts w:ascii="Arial" w:hAnsi="Arial" w:cs="Arial"/>
          <w:color w:val="000000"/>
          <w:sz w:val="24"/>
          <w:szCs w:val="24"/>
        </w:rPr>
        <w:t>МО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 w:rsidR="009A7F09">
        <w:rPr>
          <w:rFonts w:ascii="Arial" w:hAnsi="Arial" w:cs="Arial"/>
          <w:color w:val="000000"/>
          <w:sz w:val="24"/>
          <w:szCs w:val="24"/>
        </w:rPr>
        <w:t>»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 xml:space="preserve">), с проведением раздельного сбора ТКО и с повышением экологической культуры и степени </w:t>
      </w:r>
      <w:r w:rsidR="00534B1B" w:rsidRPr="009231AB">
        <w:rPr>
          <w:rFonts w:ascii="Arial" w:hAnsi="Arial" w:cs="Arial"/>
          <w:color w:val="000000"/>
          <w:sz w:val="24"/>
          <w:szCs w:val="24"/>
        </w:rPr>
        <w:t>вовлеченности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 xml:space="preserve"> населения в вопросы обращения с ТКО;</w:t>
      </w:r>
    </w:p>
    <w:p w:rsidR="009A7F09" w:rsidRPr="009231AB" w:rsidRDefault="00FF422C" w:rsidP="00FF422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 xml:space="preserve">уполномочивает администрацию </w:t>
      </w:r>
      <w:r w:rsidR="009A7F09">
        <w:rPr>
          <w:rFonts w:ascii="Arial" w:hAnsi="Arial" w:cs="Arial"/>
          <w:color w:val="000000"/>
          <w:sz w:val="24"/>
          <w:szCs w:val="24"/>
        </w:rPr>
        <w:t>МО «</w:t>
      </w:r>
      <w:r w:rsidR="00213B7F">
        <w:rPr>
          <w:rFonts w:ascii="Arial" w:hAnsi="Arial" w:cs="Arial"/>
          <w:color w:val="000000"/>
          <w:sz w:val="24"/>
          <w:szCs w:val="24"/>
        </w:rPr>
        <w:t>Боханский район</w:t>
      </w:r>
      <w:r w:rsidR="009A7F09">
        <w:rPr>
          <w:rFonts w:ascii="Arial" w:hAnsi="Arial" w:cs="Arial"/>
          <w:color w:val="000000"/>
          <w:sz w:val="24"/>
          <w:szCs w:val="24"/>
        </w:rPr>
        <w:t>»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 xml:space="preserve"> осуществлять проведение мероприятий связанных с закупкой товаров, указанных в приложении 2 к Программе;</w:t>
      </w:r>
    </w:p>
    <w:p w:rsidR="00FF422C" w:rsidRDefault="00FF422C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уполномочивает администрацию </w:t>
      </w:r>
      <w:r>
        <w:rPr>
          <w:rFonts w:ascii="Arial" w:hAnsi="Arial" w:cs="Arial"/>
          <w:color w:val="000000"/>
          <w:sz w:val="24"/>
          <w:szCs w:val="24"/>
        </w:rPr>
        <w:t>МО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принять в муниципальную</w:t>
      </w:r>
      <w:r w:rsidR="00D73FF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31AB">
        <w:rPr>
          <w:rFonts w:ascii="Arial" w:hAnsi="Arial" w:cs="Arial"/>
          <w:color w:val="000000"/>
          <w:sz w:val="24"/>
          <w:szCs w:val="24"/>
        </w:rPr>
        <w:t>собственность приобретённое в рамках программы имущество без права последующей продажи.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9A7F09" w:rsidRPr="009231AB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534B1B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9A7F09" w:rsidRPr="009231AB" w:rsidRDefault="00534B1B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9A7F09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9A7F09" w:rsidRPr="009231AB" w:rsidRDefault="009A7F09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7D24F8" w:rsidRDefault="00534B1B" w:rsidP="00FF422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9A7F09" w:rsidRPr="007D24F8">
        <w:rPr>
          <w:rFonts w:ascii="Arial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:rsidR="009A7F09" w:rsidRPr="009231AB" w:rsidRDefault="00534B1B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9A7F09" w:rsidRPr="009231AB" w:rsidRDefault="00534B1B" w:rsidP="00FF422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</w:t>
      </w:r>
      <w:r w:rsidR="009A7F09" w:rsidRPr="009231AB">
        <w:rPr>
          <w:rFonts w:ascii="Arial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9A7F09" w:rsidRPr="009231AB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9A7F09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5. Контроль за ходом реализации Программы</w:t>
      </w:r>
    </w:p>
    <w:p w:rsidR="009A7F09" w:rsidRPr="009231AB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 Контроль за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 Контроль за реализацией Программы осуществляет </w:t>
      </w:r>
      <w:r w:rsidR="00D73FFA">
        <w:rPr>
          <w:rFonts w:ascii="Arial" w:hAnsi="Arial" w:cs="Arial"/>
          <w:color w:val="000000"/>
          <w:sz w:val="24"/>
          <w:szCs w:val="24"/>
        </w:rPr>
        <w:t>специалист</w:t>
      </w:r>
      <w:r>
        <w:rPr>
          <w:rFonts w:ascii="Arial" w:hAnsi="Arial" w:cs="Arial"/>
          <w:color w:val="000000"/>
          <w:sz w:val="24"/>
          <w:szCs w:val="24"/>
        </w:rPr>
        <w:t xml:space="preserve"> по зе</w:t>
      </w:r>
      <w:r w:rsidR="00D73FFA">
        <w:rPr>
          <w:rFonts w:ascii="Arial" w:hAnsi="Arial" w:cs="Arial"/>
          <w:color w:val="000000"/>
          <w:sz w:val="24"/>
          <w:szCs w:val="24"/>
        </w:rPr>
        <w:t xml:space="preserve">мельным и имущественным </w:t>
      </w:r>
      <w:bookmarkStart w:id="0" w:name="_GoBack"/>
      <w:bookmarkEnd w:id="0"/>
      <w:r w:rsidR="005965F0">
        <w:rPr>
          <w:rFonts w:ascii="Arial" w:hAnsi="Arial" w:cs="Arial"/>
          <w:color w:val="000000"/>
          <w:sz w:val="24"/>
          <w:szCs w:val="24"/>
        </w:rPr>
        <w:t>отношениям МО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534B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 Информация о Программе и ходе её реализации размещается на </w:t>
      </w:r>
      <w:r w:rsidR="00D73FFA">
        <w:rPr>
          <w:rFonts w:ascii="Arial" w:hAnsi="Arial" w:cs="Arial"/>
          <w:color w:val="000000"/>
          <w:sz w:val="24"/>
          <w:szCs w:val="24"/>
        </w:rPr>
        <w:t xml:space="preserve">официальном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сайте </w:t>
      </w:r>
      <w:r w:rsidR="00D73FFA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>
        <w:rPr>
          <w:rFonts w:ascii="Arial" w:hAnsi="Arial" w:cs="Arial"/>
          <w:color w:val="000000"/>
          <w:sz w:val="24"/>
          <w:szCs w:val="24"/>
        </w:rPr>
        <w:t>МО «Боханский район»</w:t>
      </w:r>
      <w:r w:rsidR="00D73FFA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9A7F09" w:rsidRPr="009231AB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>
        <w:rPr>
          <w:rFonts w:ascii="Arial" w:hAnsi="Arial" w:cs="Arial"/>
          <w:color w:val="000000"/>
          <w:sz w:val="24"/>
          <w:szCs w:val="24"/>
        </w:rPr>
        <w:t>предусматривается создать к 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 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534B1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9A7F09" w:rsidRDefault="009A7F09" w:rsidP="00534B1B">
      <w:pPr>
        <w:shd w:val="clear" w:color="auto" w:fill="FFFFFF"/>
        <w:spacing w:after="0" w:line="245" w:lineRule="atLeast"/>
        <w:ind w:firstLine="709"/>
        <w:jc w:val="right"/>
        <w:rPr>
          <w:rFonts w:ascii="Courier New" w:hAnsi="Courier New" w:cs="Courier New"/>
          <w:color w:val="000000"/>
        </w:rPr>
      </w:pP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Приложение 1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комплексной системы обращения с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муниципальном образовании «</w:t>
      </w:r>
      <w:r w:rsidR="00534B1B">
        <w:rPr>
          <w:rFonts w:ascii="Courier New" w:hAnsi="Courier New" w:cs="Courier New"/>
          <w:color w:val="000000"/>
        </w:rPr>
        <w:t>Тихоновка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2019-2021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9A7F09" w:rsidRDefault="009A7F09" w:rsidP="004017F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муниципальной программы «Развитие комплексной системы обращения с твёрдыми коммунальными отходами в </w:t>
      </w:r>
      <w:r w:rsidRPr="00026EFA">
        <w:rPr>
          <w:rFonts w:ascii="Arial" w:hAnsi="Arial" w:cs="Arial"/>
          <w:color w:val="000000"/>
          <w:sz w:val="24"/>
          <w:szCs w:val="24"/>
        </w:rPr>
        <w:t>муниц</w:t>
      </w:r>
      <w:r>
        <w:rPr>
          <w:rFonts w:ascii="Arial" w:hAnsi="Arial" w:cs="Arial"/>
          <w:color w:val="000000"/>
          <w:sz w:val="24"/>
          <w:szCs w:val="24"/>
        </w:rPr>
        <w:t>ипальном образовании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Тихоновка» Б</w:t>
      </w:r>
      <w:r w:rsidRPr="00026EFA">
        <w:rPr>
          <w:rFonts w:ascii="Arial" w:hAnsi="Arial" w:cs="Arial"/>
          <w:color w:val="000000"/>
          <w:sz w:val="24"/>
          <w:szCs w:val="24"/>
        </w:rPr>
        <w:t xml:space="preserve">оханского района Иркутской </w:t>
      </w:r>
      <w:r w:rsidR="00534B1B" w:rsidRPr="00026EFA">
        <w:rPr>
          <w:rFonts w:ascii="Arial" w:hAnsi="Arial" w:cs="Arial"/>
          <w:color w:val="000000"/>
          <w:sz w:val="24"/>
          <w:szCs w:val="24"/>
        </w:rPr>
        <w:t>област</w:t>
      </w:r>
      <w:r w:rsidR="00534B1B">
        <w:rPr>
          <w:rFonts w:ascii="Arial" w:hAnsi="Arial" w:cs="Arial"/>
          <w:color w:val="000000"/>
          <w:sz w:val="24"/>
          <w:szCs w:val="24"/>
        </w:rPr>
        <w:t>и» на</w:t>
      </w:r>
      <w:r>
        <w:rPr>
          <w:rFonts w:ascii="Arial" w:hAnsi="Arial" w:cs="Arial"/>
          <w:color w:val="000000"/>
          <w:sz w:val="24"/>
          <w:szCs w:val="24"/>
        </w:rPr>
        <w:t xml:space="preserve"> 2019-20121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9A7F09" w:rsidRPr="0054427A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Значение показателя за 2018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2021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534B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 xml:space="preserve">Наличие утвержденной </w:t>
            </w:r>
            <w:r w:rsidRPr="00FF422C">
              <w:rPr>
                <w:rFonts w:ascii="Courier New" w:hAnsi="Courier New" w:cs="Courier New"/>
              </w:rPr>
              <w:lastRenderedPageBreak/>
              <w:t>генеральной схемы очистки территории МО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lastRenderedPageBreak/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Количество разработанно</w:t>
            </w:r>
            <w:r w:rsidR="00186EFF">
              <w:rPr>
                <w:rFonts w:ascii="Courier New" w:hAnsi="Courier New" w:cs="Courier New"/>
              </w:rPr>
              <w:t xml:space="preserve">й и утвержденной схемы расположения  </w:t>
            </w:r>
            <w:r w:rsidRPr="00FF422C">
              <w:rPr>
                <w:rFonts w:ascii="Courier New" w:hAnsi="Courier New" w:cs="Courier New"/>
              </w:rPr>
              <w:t xml:space="preserve">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A7F09" w:rsidRPr="00FF422C">
              <w:rPr>
                <w:rFonts w:ascii="Courier New" w:hAnsi="Courier New" w:cs="Courier New"/>
              </w:rPr>
              <w:t>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100</w:t>
            </w:r>
          </w:p>
        </w:tc>
      </w:tr>
      <w:tr w:rsidR="00186EFF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Default="00186EFF" w:rsidP="00186EF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  <w:p w:rsidR="00186EFF" w:rsidRPr="00186EFF" w:rsidRDefault="00186EFF" w:rsidP="00186EF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Pr="00FF422C" w:rsidRDefault="00186EFF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разработанной и утвержденной схемы маршрута вывоза (выноса) ТКО к контейнерным площадкам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86EFF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6EFF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9A7F09" w:rsidRPr="0054427A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9A7F09" w:rsidRPr="00FF422C">
              <w:rPr>
                <w:rFonts w:ascii="Courier New" w:hAnsi="Courier New" w:cs="Courier New"/>
              </w:rPr>
              <w:t>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</w:tr>
      <w:tr w:rsidR="009A7F09" w:rsidRPr="00186EFF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186EFF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6</w:t>
            </w:r>
            <w:r w:rsidR="009A7F09" w:rsidRPr="00186EFF">
              <w:rPr>
                <w:rFonts w:ascii="Courier New" w:hAnsi="Courier New" w:cs="Courier New"/>
              </w:rPr>
              <w:t>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Количество контейнеров для сбора ТКО всего в том числе (участие в приобретении):</w:t>
            </w:r>
          </w:p>
          <w:p w:rsidR="009A7F09" w:rsidRPr="00186EFF" w:rsidRDefault="009A7F09" w:rsidP="00924AA9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- МО «</w:t>
            </w:r>
            <w:r w:rsidR="00924AA9" w:rsidRPr="00186EFF">
              <w:rPr>
                <w:rFonts w:ascii="Courier New" w:hAnsi="Courier New" w:cs="Courier New"/>
              </w:rPr>
              <w:t>Тихоновка</w:t>
            </w:r>
            <w:r w:rsidRPr="00186EFF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186EFF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186EFF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186EFF" w:rsidRDefault="00186EFF" w:rsidP="00186EFF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186EFF" w:rsidRDefault="00186EFF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</w:tc>
      </w:tr>
    </w:tbl>
    <w:p w:rsidR="00186EFF" w:rsidRDefault="00186EFF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Приложение 2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комплексной системы обращения с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твёрдыми коммунальными отходами в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муниципальном образовании «</w:t>
      </w:r>
      <w:r w:rsidR="00534B1B">
        <w:rPr>
          <w:rFonts w:ascii="Courier New" w:hAnsi="Courier New" w:cs="Courier New"/>
          <w:color w:val="000000"/>
        </w:rPr>
        <w:t>Тихоновка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2019-2021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 е р е ч е н ь</w:t>
      </w:r>
      <w:r w:rsidRPr="009231AB">
        <w:rPr>
          <w:rFonts w:ascii="Arial" w:hAnsi="Arial" w:cs="Arial"/>
          <w:color w:val="000000"/>
          <w:sz w:val="24"/>
          <w:szCs w:val="24"/>
        </w:rPr>
        <w:br/>
        <w:t xml:space="preserve">основных мероприятий, в рамках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534B1B">
        <w:rPr>
          <w:rFonts w:ascii="Arial" w:hAnsi="Arial" w:cs="Arial"/>
          <w:color w:val="000000"/>
          <w:sz w:val="24"/>
          <w:szCs w:val="24"/>
        </w:rPr>
        <w:t>Тихоновка</w:t>
      </w:r>
      <w:r>
        <w:rPr>
          <w:rFonts w:ascii="Arial" w:hAnsi="Arial" w:cs="Arial"/>
          <w:color w:val="000000"/>
          <w:sz w:val="24"/>
          <w:szCs w:val="24"/>
        </w:rPr>
        <w:t>» Боханского район</w:t>
      </w:r>
      <w:r w:rsidR="00186EFF">
        <w:rPr>
          <w:rFonts w:ascii="Arial" w:hAnsi="Arial" w:cs="Arial"/>
          <w:color w:val="000000"/>
          <w:sz w:val="24"/>
          <w:szCs w:val="24"/>
        </w:rPr>
        <w:t>а Иркутской области» на 2019-20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550"/>
        <w:gridCol w:w="1434"/>
        <w:gridCol w:w="1985"/>
        <w:gridCol w:w="143"/>
        <w:gridCol w:w="1417"/>
        <w:gridCol w:w="708"/>
        <w:gridCol w:w="1175"/>
        <w:gridCol w:w="846"/>
        <w:gridCol w:w="886"/>
      </w:tblGrid>
      <w:tr w:rsidR="009A7F09" w:rsidRPr="0054427A" w:rsidTr="006E0ECF">
        <w:trPr>
          <w:tblCellSpacing w:w="15" w:type="dxa"/>
        </w:trPr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Всего тыс.руб.</w:t>
            </w:r>
          </w:p>
        </w:tc>
        <w:tc>
          <w:tcPr>
            <w:tcW w:w="28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 т.ч. по годам:</w:t>
            </w:r>
          </w:p>
        </w:tc>
      </w:tr>
      <w:tr w:rsidR="006E0ECF" w:rsidRPr="0054427A" w:rsidTr="006E0ECF">
        <w:trPr>
          <w:tblCellSpacing w:w="15" w:type="dxa"/>
        </w:trPr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2021</w:t>
            </w:r>
          </w:p>
        </w:tc>
      </w:tr>
      <w:tr w:rsidR="006E0ECF" w:rsidRPr="0054427A" w:rsidTr="006E0ECF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4017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534B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Разработка генеральной схемы очистки территории МО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>» ТКО (по МО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>»)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534B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>» Боханского района Иркутской области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-99,0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186EFF" w:rsidP="00186EFF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E0ECF" w:rsidRPr="0054427A" w:rsidTr="006E0ECF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4017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534B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Разработка схем обращения с ТКО в МО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>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534B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>» Боханского района Иркутской области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186EF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E0ECF" w:rsidRPr="0054427A" w:rsidTr="006E0ECF">
        <w:trPr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4017F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3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534B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 xml:space="preserve">» Боханского района Иркутской области 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FB708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FB708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FB708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FB708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FB708F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E0ECF" w:rsidRPr="0054427A" w:rsidTr="006E0ECF">
        <w:trPr>
          <w:trHeight w:val="1200"/>
          <w:tblCellSpacing w:w="15" w:type="dxa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4017F5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Устройство контейнерных площадок в сельских поселениях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534B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>» Боханского района Иркутской области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Стоимость работ всего –</w:t>
            </w:r>
            <w:r w:rsidR="00190FD6">
              <w:rPr>
                <w:rFonts w:ascii="Courier New" w:hAnsi="Courier New" w:cs="Courier New"/>
              </w:rPr>
              <w:t>1098042,10</w:t>
            </w:r>
          </w:p>
          <w:p w:rsidR="009A7F09" w:rsidRPr="00FF422C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FF422C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Областной бюджет</w:t>
            </w:r>
            <w:r w:rsidR="00190FD6">
              <w:rPr>
                <w:rFonts w:ascii="Courier New" w:hAnsi="Courier New" w:cs="Courier New"/>
              </w:rPr>
              <w:t xml:space="preserve"> 1043140,00</w:t>
            </w:r>
          </w:p>
          <w:p w:rsidR="009A7F09" w:rsidRPr="00FF422C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Местный бюджет</w:t>
            </w:r>
            <w:r w:rsidR="00FB708F">
              <w:rPr>
                <w:rFonts w:ascii="Courier New" w:hAnsi="Courier New" w:cs="Courier New"/>
              </w:rPr>
              <w:t xml:space="preserve"> </w:t>
            </w:r>
            <w:r w:rsidR="00190FD6">
              <w:rPr>
                <w:rFonts w:ascii="Courier New" w:hAnsi="Courier New" w:cs="Courier New"/>
              </w:rPr>
              <w:t>54902,11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Pr="00FF422C" w:rsidRDefault="00190FD6" w:rsidP="00BE6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1098042,10</w:t>
            </w:r>
          </w:p>
          <w:p w:rsidR="009A7F09" w:rsidRPr="00FF422C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FF422C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FF422C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FF422C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FF422C" w:rsidRDefault="00190FD6" w:rsidP="00BE6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1043140,00</w:t>
            </w:r>
          </w:p>
          <w:p w:rsidR="00190FD6" w:rsidRDefault="00190FD6" w:rsidP="00BE6EEA">
            <w:pPr>
              <w:rPr>
                <w:rFonts w:ascii="Courier New" w:hAnsi="Courier New" w:cs="Courier New"/>
              </w:rPr>
            </w:pPr>
          </w:p>
          <w:p w:rsidR="009A7F09" w:rsidRPr="00FF422C" w:rsidRDefault="00190FD6" w:rsidP="00BE6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54902,11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  <w:highlight w:val="yellow"/>
              </w:rPr>
            </w:pPr>
          </w:p>
          <w:p w:rsidR="009A7F09" w:rsidRPr="00FF422C" w:rsidRDefault="00190FD6" w:rsidP="00BE6EEA">
            <w:pPr>
              <w:rPr>
                <w:rFonts w:ascii="Courier New" w:hAnsi="Courier New" w:cs="Courier New"/>
                <w:highlight w:val="yellow"/>
              </w:rPr>
            </w:pPr>
            <w:r w:rsidRPr="00190FD6">
              <w:rPr>
                <w:rFonts w:ascii="Courier New" w:hAnsi="Courier New" w:cs="Courier New"/>
              </w:rP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90FD6" w:rsidRDefault="00190FD6" w:rsidP="00190FD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</w:p>
          <w:p w:rsidR="009A7F09" w:rsidRPr="00FF422C" w:rsidRDefault="00190FD6" w:rsidP="00190FD6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E0ECF" w:rsidRPr="0054427A" w:rsidTr="006E0ECF">
        <w:trPr>
          <w:tblCellSpacing w:w="15" w:type="dxa"/>
        </w:trPr>
        <w:tc>
          <w:tcPr>
            <w:tcW w:w="6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4017F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6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534B1B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Администрации муниципального образования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 xml:space="preserve">» Боханского района </w:t>
            </w:r>
            <w:r w:rsidRPr="00FF422C">
              <w:rPr>
                <w:rFonts w:ascii="Courier New" w:hAnsi="Courier New" w:cs="Courier New"/>
              </w:rPr>
              <w:lastRenderedPageBreak/>
              <w:t>Иркутской области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lastRenderedPageBreak/>
              <w:t>Стоимость приобретения всего –</w:t>
            </w:r>
            <w:r w:rsidR="00190FD6">
              <w:rPr>
                <w:rFonts w:ascii="Courier New" w:hAnsi="Courier New" w:cs="Courier New"/>
              </w:rPr>
              <w:t>325953,63</w:t>
            </w:r>
          </w:p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 xml:space="preserve">в том </w:t>
            </w:r>
            <w:r w:rsidRPr="00FF422C">
              <w:rPr>
                <w:rFonts w:ascii="Courier New" w:hAnsi="Courier New" w:cs="Courier New"/>
              </w:rPr>
              <w:lastRenderedPageBreak/>
              <w:t>числе по источникам финансирования:</w:t>
            </w:r>
          </w:p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Областной бюджет</w:t>
            </w:r>
            <w:r w:rsidR="00190FD6">
              <w:rPr>
                <w:rFonts w:ascii="Courier New" w:hAnsi="Courier New" w:cs="Courier New"/>
              </w:rPr>
              <w:t xml:space="preserve"> 309655,95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0FD6" w:rsidRPr="006E0ECF" w:rsidRDefault="00190FD6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190FD6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325953,63</w:t>
            </w:r>
          </w:p>
          <w:p w:rsidR="009A7F09" w:rsidRPr="006E0EC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E0EC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E0EC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E0ECF" w:rsidRDefault="009A7F09" w:rsidP="00BE6EEA">
            <w:pPr>
              <w:rPr>
                <w:rFonts w:ascii="Courier New" w:hAnsi="Courier New" w:cs="Courier New"/>
              </w:rPr>
            </w:pPr>
          </w:p>
          <w:p w:rsidR="00190FD6" w:rsidRPr="006E0ECF" w:rsidRDefault="00190FD6" w:rsidP="00BE6EEA">
            <w:pPr>
              <w:rPr>
                <w:rFonts w:ascii="Courier New" w:hAnsi="Courier New" w:cs="Courier New"/>
              </w:rPr>
            </w:pPr>
          </w:p>
          <w:p w:rsidR="009A7F09" w:rsidRPr="006E0ECF" w:rsidRDefault="00190FD6" w:rsidP="00BE6EEA">
            <w:pPr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t>309655,95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E0ECF" w:rsidRDefault="006E0ECF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E0ECF">
              <w:rPr>
                <w:rFonts w:ascii="Courier New" w:hAnsi="Courier New" w:cs="Courier New"/>
              </w:rPr>
              <w:lastRenderedPageBreak/>
              <w:t>0</w:t>
            </w:r>
          </w:p>
          <w:p w:rsidR="009A7F09" w:rsidRPr="006E0EC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E0EC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6E0ECF" w:rsidP="00BE6EEA">
            <w:pPr>
              <w:tabs>
                <w:tab w:val="left" w:pos="374"/>
              </w:tabs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  <w:r w:rsidR="009A7F09" w:rsidRPr="00FF422C">
              <w:rPr>
                <w:rFonts w:ascii="Courier New" w:hAnsi="Courier New" w:cs="Courier New"/>
              </w:rPr>
              <w:tab/>
            </w:r>
          </w:p>
        </w:tc>
      </w:tr>
      <w:tr w:rsidR="006E0ECF" w:rsidRPr="0054427A" w:rsidTr="006E0ECF">
        <w:trPr>
          <w:tblCellSpacing w:w="15" w:type="dxa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90FD6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Местный бюджет</w:t>
            </w:r>
          </w:p>
          <w:p w:rsidR="009A7F09" w:rsidRPr="00FF422C" w:rsidRDefault="00190FD6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16297,68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190FD6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16297,68</w:t>
            </w:r>
          </w:p>
          <w:p w:rsidR="009A7F09" w:rsidRPr="00FF422C" w:rsidRDefault="009A7F09" w:rsidP="00BE6EEA">
            <w:pPr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6E0ECF" w:rsidP="006E0ECF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A7F09" w:rsidRPr="0054427A" w:rsidTr="006E0ECF">
        <w:trPr>
          <w:tblCellSpacing w:w="15" w:type="dxa"/>
        </w:trPr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9A7F09" w:rsidRPr="0054427A" w:rsidTr="006E0ECF">
        <w:trPr>
          <w:trHeight w:val="30"/>
          <w:tblCellSpacing w:w="15" w:type="dxa"/>
        </w:trPr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6E0ECF">
            <w:pPr>
              <w:spacing w:before="100" w:beforeAutospacing="1" w:after="100" w:afterAutospacing="1" w:line="30" w:lineRule="atLeast"/>
              <w:jc w:val="both"/>
              <w:rPr>
                <w:rFonts w:ascii="Courier New" w:hAnsi="Courier New" w:cs="Courier New"/>
              </w:rPr>
            </w:pPr>
            <w:r w:rsidRPr="00FF422C">
              <w:rPr>
                <w:rFonts w:ascii="Courier New" w:hAnsi="Courier New" w:cs="Courier New"/>
              </w:rPr>
              <w:t>МО «</w:t>
            </w:r>
            <w:r w:rsidR="00534B1B" w:rsidRPr="00FF422C">
              <w:rPr>
                <w:rFonts w:ascii="Courier New" w:hAnsi="Courier New" w:cs="Courier New"/>
              </w:rPr>
              <w:t>Тихоновка</w:t>
            </w:r>
            <w:r w:rsidRPr="00FF422C">
              <w:rPr>
                <w:rFonts w:ascii="Courier New" w:hAnsi="Courier New" w:cs="Courier New"/>
              </w:rPr>
              <w:t>»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6E0ECF" w:rsidP="00FB708F">
            <w:pPr>
              <w:spacing w:before="100" w:beforeAutospacing="1" w:after="100" w:afterAutospacing="1" w:line="3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1522995,73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tabs>
                <w:tab w:val="left" w:pos="277"/>
              </w:tabs>
              <w:spacing w:before="100" w:beforeAutospacing="1" w:after="100" w:afterAutospacing="1" w:line="30" w:lineRule="atLeast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30" w:lineRule="atLeast"/>
              <w:jc w:val="center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FF422C" w:rsidRDefault="009A7F09" w:rsidP="00BE6EEA">
            <w:pPr>
              <w:spacing w:before="100" w:beforeAutospacing="1" w:after="100" w:afterAutospacing="1" w:line="30" w:lineRule="atLeast"/>
              <w:jc w:val="right"/>
              <w:rPr>
                <w:rFonts w:ascii="Courier New" w:hAnsi="Courier New" w:cs="Courier New"/>
              </w:rPr>
            </w:pPr>
          </w:p>
        </w:tc>
      </w:tr>
    </w:tbl>
    <w:p w:rsidR="009A7F09" w:rsidRPr="009231AB" w:rsidRDefault="009A7F09" w:rsidP="004017F5">
      <w:pPr>
        <w:rPr>
          <w:rFonts w:ascii="Arial" w:hAnsi="Arial" w:cs="Arial"/>
          <w:sz w:val="24"/>
          <w:szCs w:val="24"/>
        </w:rPr>
      </w:pPr>
    </w:p>
    <w:p w:rsidR="009A7F09" w:rsidRDefault="009A7F09"/>
    <w:sectPr w:rsidR="009A7F09" w:rsidSect="00576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CE1"/>
    <w:multiLevelType w:val="hybridMultilevel"/>
    <w:tmpl w:val="9E1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F28DF"/>
    <w:multiLevelType w:val="hybridMultilevel"/>
    <w:tmpl w:val="48F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0B4C"/>
    <w:multiLevelType w:val="hybridMultilevel"/>
    <w:tmpl w:val="3A2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75C26"/>
    <w:multiLevelType w:val="hybridMultilevel"/>
    <w:tmpl w:val="F15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683A92"/>
    <w:multiLevelType w:val="hybridMultilevel"/>
    <w:tmpl w:val="631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376682"/>
    <w:multiLevelType w:val="hybridMultilevel"/>
    <w:tmpl w:val="D01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17F5"/>
    <w:rsid w:val="00026EFA"/>
    <w:rsid w:val="00084571"/>
    <w:rsid w:val="000A0F16"/>
    <w:rsid w:val="00167D58"/>
    <w:rsid w:val="00186EFF"/>
    <w:rsid w:val="00190FD6"/>
    <w:rsid w:val="0019240C"/>
    <w:rsid w:val="001B1467"/>
    <w:rsid w:val="001B31AB"/>
    <w:rsid w:val="001E5D36"/>
    <w:rsid w:val="001F5D5B"/>
    <w:rsid w:val="00213B7F"/>
    <w:rsid w:val="00282170"/>
    <w:rsid w:val="002A1F53"/>
    <w:rsid w:val="002D23AB"/>
    <w:rsid w:val="00302332"/>
    <w:rsid w:val="003F038A"/>
    <w:rsid w:val="004017F5"/>
    <w:rsid w:val="00513721"/>
    <w:rsid w:val="00534B1B"/>
    <w:rsid w:val="0054427A"/>
    <w:rsid w:val="005765B3"/>
    <w:rsid w:val="00585641"/>
    <w:rsid w:val="005965F0"/>
    <w:rsid w:val="00696026"/>
    <w:rsid w:val="006E0ECF"/>
    <w:rsid w:val="006F4B02"/>
    <w:rsid w:val="00701167"/>
    <w:rsid w:val="00716382"/>
    <w:rsid w:val="00761D8C"/>
    <w:rsid w:val="00765220"/>
    <w:rsid w:val="007D0BC9"/>
    <w:rsid w:val="007D24F8"/>
    <w:rsid w:val="0089330D"/>
    <w:rsid w:val="008E0ABF"/>
    <w:rsid w:val="008F6A4B"/>
    <w:rsid w:val="00920C61"/>
    <w:rsid w:val="009231AB"/>
    <w:rsid w:val="00924AA9"/>
    <w:rsid w:val="00943D30"/>
    <w:rsid w:val="0095106C"/>
    <w:rsid w:val="009A7F09"/>
    <w:rsid w:val="00A901FA"/>
    <w:rsid w:val="00AD28C5"/>
    <w:rsid w:val="00AF0547"/>
    <w:rsid w:val="00B35A8C"/>
    <w:rsid w:val="00B36068"/>
    <w:rsid w:val="00B94012"/>
    <w:rsid w:val="00BE6EEA"/>
    <w:rsid w:val="00C33EA1"/>
    <w:rsid w:val="00C4669D"/>
    <w:rsid w:val="00D52DDF"/>
    <w:rsid w:val="00D73FFA"/>
    <w:rsid w:val="00DF465A"/>
    <w:rsid w:val="00E717F0"/>
    <w:rsid w:val="00E75F72"/>
    <w:rsid w:val="00FB4797"/>
    <w:rsid w:val="00FB708F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1A85B-0B25-4B70-AE2B-CCED1F2D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7F5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4017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40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18</cp:revision>
  <cp:lastPrinted>2019-12-17T08:11:00Z</cp:lastPrinted>
  <dcterms:created xsi:type="dcterms:W3CDTF">2019-10-28T08:05:00Z</dcterms:created>
  <dcterms:modified xsi:type="dcterms:W3CDTF">2020-01-16T07:52:00Z</dcterms:modified>
</cp:coreProperties>
</file>